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spacing w:after="60" w:before="0" w:lineRule="auto"/>
        <w:rPr/>
      </w:pPr>
      <w:bookmarkStart w:colFirst="0" w:colLast="0" w:name="_88rehklisxe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spacing w:after="60" w:before="0" w:lineRule="auto"/>
        <w:rPr/>
      </w:pPr>
      <w:bookmarkStart w:colFirst="0" w:colLast="0" w:name="_8cssvulthb97" w:id="1"/>
      <w:bookmarkEnd w:id="1"/>
      <w:r w:rsidDel="00000000" w:rsidR="00000000" w:rsidRPr="00000000">
        <w:rPr>
          <w:rtl w:val="0"/>
        </w:rPr>
        <w:t xml:space="preserve">Summative assessment answers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vghgpigbttsi" w:id="2"/>
      <w:bookmarkEnd w:id="2"/>
      <w:r w:rsidDel="00000000" w:rsidR="00000000" w:rsidRPr="00000000">
        <w:rPr>
          <w:rtl w:val="0"/>
        </w:rPr>
        <w:t xml:space="preserve">Year 9 – Data Science</w:t>
      </w:r>
    </w:p>
    <w:p w:rsidR="00000000" w:rsidDel="00000000" w:rsidP="00000000" w:rsidRDefault="00000000" w:rsidRPr="00000000" w14:paraId="00000005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1. Which of the following is the most accurate definition of data science?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720.0000000000001"/>
        <w:rPr>
          <w:b w:val="1"/>
        </w:rPr>
      </w:pPr>
      <w:r w:rsidDel="00000000" w:rsidR="00000000" w:rsidRPr="00000000">
        <w:rPr>
          <w:b w:val="1"/>
          <w:rtl w:val="0"/>
        </w:rPr>
        <w:t xml:space="preserve">Data science is extracting meaning from large data sets in order to provide insights to support decision-making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720.0000000000001"/>
      </w:pPr>
      <w:r w:rsidDel="00000000" w:rsidR="00000000" w:rsidRPr="00000000">
        <w:rPr>
          <w:rtl w:val="0"/>
        </w:rPr>
        <w:t xml:space="preserve">Data science is using computers to analyse data and to perform calculations on the data to produce information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720.0000000000001"/>
      </w:pPr>
      <w:r w:rsidDel="00000000" w:rsidR="00000000" w:rsidRPr="00000000">
        <w:rPr>
          <w:rtl w:val="0"/>
        </w:rPr>
        <w:t xml:space="preserve">Data science is performing experiments and recording the data produced by those experiments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720.0000000000001"/>
      </w:pPr>
      <w:r w:rsidDel="00000000" w:rsidR="00000000" w:rsidRPr="00000000">
        <w:rPr>
          <w:rtl w:val="0"/>
        </w:rPr>
        <w:t xml:space="preserve">Data science is writing code to make sure that any inaccuracies in data sets are spotted and removed (cleaned)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 Which of the following best describes a data visualisation?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A.</w:t>
        <w:tab/>
        <w:t xml:space="preserve">Presenting related data so that a user can see individual items of data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B.</w:t>
        <w:tab/>
        <w:t xml:space="preserve">Making sure that data is accessible and that no data is hidden</w:t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C.</w:t>
        <w:tab/>
        <w:t xml:space="preserve">A visual representation that communicates relationships among the data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D.</w:t>
        <w:tab/>
        <w:t xml:space="preserve">A collection of graphs that tell a story when put together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3. Is the following a visualisation or an infographic?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/>
        <w:drawing>
          <wp:inline distB="19050" distT="19050" distL="19050" distR="19050">
            <wp:extent cx="2453373" cy="2819400"/>
            <wp:effectExtent b="0" l="0" r="0" t="0"/>
            <wp:docPr id="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53373" cy="2819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A.</w:t>
        <w:tab/>
        <w:t xml:space="preserve">Visualisation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B.</w:t>
        <w:tab/>
        <w:t xml:space="preserve">Infographic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4. What is meant by a correlation?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A.</w:t>
        <w:tab/>
        <w:t xml:space="preserve">The relationship between two or more variables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B.</w:t>
        <w:tab/>
        <w:t xml:space="preserve">When there is an upward trend in a graph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C.</w:t>
        <w:tab/>
        <w:t xml:space="preserve">When there is a set of data that doesn’t lie in the normal or expected range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D.</w:t>
        <w:tab/>
        <w:t xml:space="preserve">When data is placed in a graph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5. The visualisation below plots life expectancy (y-axis) against time (x-axis). What type of correlation does this visualisation show from 1949 onwards?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/>
        <w:drawing>
          <wp:inline distB="19050" distT="19050" distL="19050" distR="19050">
            <wp:extent cx="4431800" cy="2533239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31800" cy="25332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A.</w:t>
        <w:tab/>
        <w:t xml:space="preserve">Positive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B.</w:t>
        <w:tab/>
        <w:t xml:space="preserve">Negative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C.</w:t>
        <w:tab/>
        <w:t xml:space="preserve">Neutral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D.</w:t>
        <w:tab/>
        <w:t xml:space="preserve">No correlation is visible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6. The following graph shows the annual average temperatures recorded by a weather station over a period of 20 years. Identify the outlier in the data.</w:t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354330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543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A.</w:t>
        <w:tab/>
        <w:t xml:space="preserve">Point A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B.</w:t>
        <w:tab/>
        <w:t xml:space="preserve">Point B</w:t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C.</w:t>
        <w:tab/>
        <w:t xml:space="preserve">Point C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D.</w:t>
        <w:tab/>
        <w:t xml:space="preserve">Point D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7. Which of the following is the correct order of the investigative cycle?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A.</w:t>
        <w:tab/>
        <w:t xml:space="preserve">Problem, data, plan, analysis, conclusion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B.</w:t>
        <w:tab/>
        <w:t xml:space="preserve">Conclusion, plan, problem, data, Analysis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C.</w:t>
        <w:tab/>
        <w:t xml:space="preserve">Plan, problem, analysis, data, conclusion</w:t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D.</w:t>
        <w:tab/>
        <w:t xml:space="preserve">Problem, plan, data, analysis, conclusion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8. In which step of the cycle would you pose the question(s) that you will use data to help you answer?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A.</w:t>
        <w:tab/>
        <w:t xml:space="preserve">Data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B.</w:t>
        <w:tab/>
        <w:t xml:space="preserve">Analysis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C.</w:t>
        <w:tab/>
        <w:t xml:space="preserve">Plan</w:t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D.</w:t>
        <w:tab/>
        <w:t xml:space="preserve">Problem</w:t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9. In which step of the cycle would you cleanse the data?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A.</w:t>
        <w:tab/>
        <w:t xml:space="preserve">Data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B.</w:t>
        <w:tab/>
        <w:t xml:space="preserve">Analysis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C.</w:t>
        <w:tab/>
        <w:t xml:space="preserve">Plan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D.</w:t>
        <w:tab/>
        <w:t xml:space="preserve">Problem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10. In which step of the cycle would you work out where the data will come from or how you will collect it?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A.</w:t>
        <w:tab/>
        <w:t xml:space="preserve">Data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B.</w:t>
        <w:tab/>
        <w:t xml:space="preserve">Analysis</w:t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C.</w:t>
        <w:tab/>
        <w:t xml:space="preserve">Plan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D.</w:t>
        <w:tab/>
        <w:t xml:space="preserve">Problem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Resources are updated regularly — the latest version is available at: </w:t>
      </w:r>
      <w:hyperlink r:id="rId9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ncce.io/tcc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71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color w:val="666666"/>
          <w:sz w:val="18"/>
          <w:szCs w:val="18"/>
        </w:rPr>
      </w:pPr>
      <w:r w:rsidDel="00000000" w:rsidR="00000000" w:rsidRPr="00000000">
        <w:rPr>
          <w:color w:val="666666"/>
          <w:sz w:val="18"/>
          <w:szCs w:val="18"/>
          <w:rtl w:val="0"/>
        </w:rPr>
        <w:t xml:space="preserve">This resource is licensed under the Open Government Licence, version 3. For more information on this licence, see</w:t>
      </w:r>
      <w:hyperlink r:id="rId10">
        <w:r w:rsidDel="00000000" w:rsidR="00000000" w:rsidRPr="00000000">
          <w:rPr>
            <w:color w:val="1155cc"/>
            <w:sz w:val="18"/>
            <w:szCs w:val="18"/>
            <w:u w:val="single"/>
            <w:rtl w:val="0"/>
          </w:rPr>
          <w:t xml:space="preserve"> ncce.io/ogl</w:t>
        </w:r>
      </w:hyperlink>
      <w:r w:rsidDel="00000000" w:rsidR="00000000" w:rsidRPr="00000000">
        <w:rPr>
          <w:color w:val="666666"/>
          <w:sz w:val="18"/>
          <w:szCs w:val="18"/>
          <w:rtl w:val="0"/>
        </w:rPr>
        <w:t xml:space="preserve">.</w:t>
      </w:r>
    </w:p>
    <w:p w:rsidR="00000000" w:rsidDel="00000000" w:rsidP="00000000" w:rsidRDefault="00000000" w:rsidRPr="00000000" w14:paraId="00000073">
      <w:pPr>
        <w:rPr>
          <w:color w:val="66666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headerReference r:id="rId13" w:type="even"/>
      <w:footerReference r:id="rId14" w:type="default"/>
      <w:footerReference r:id="rId15" w:type="first"/>
      <w:pgSz w:h="16838" w:w="11906" w:orient="portrait"/>
      <w:pgMar w:bottom="1440" w:top="144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Quicksand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4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rPr>
        <w:sz w:val="18"/>
        <w:szCs w:val="18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7">
    <w:pPr>
      <w:rPr/>
    </w:pPr>
    <w:r w:rsidDel="00000000" w:rsidR="00000000" w:rsidRPr="00000000">
      <w:rPr>
        <w:color w:val="666666"/>
        <w:sz w:val="18"/>
        <w:szCs w:val="18"/>
        <w:rtl w:val="0"/>
      </w:rPr>
      <w:t xml:space="preserve">Page </w:t>
    </w:r>
    <w:r w:rsidDel="00000000" w:rsidR="00000000" w:rsidRPr="00000000"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666666"/>
        <w:sz w:val="18"/>
        <w:szCs w:val="18"/>
        <w:rtl w:val="0"/>
      </w:rPr>
      <w:tab/>
      <w:tab/>
      <w:tab/>
      <w:tab/>
      <w:tab/>
      <w:tab/>
      <w:tab/>
      <w:tab/>
      <w:tab/>
      <w:t xml:space="preserve">Last updated: 26-05-21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4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1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75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</w:p>
        <w:p w:rsidR="00000000" w:rsidDel="00000000" w:rsidP="00000000" w:rsidRDefault="00000000" w:rsidRPr="00000000" w14:paraId="00000076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77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Summative assessment answers</w:t>
          </w:r>
        </w:p>
        <w:p w:rsidR="00000000" w:rsidDel="00000000" w:rsidP="00000000" w:rsidRDefault="00000000" w:rsidRPr="00000000" w14:paraId="00000078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79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7A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B">
    <w:pPr>
      <w:tabs>
        <w:tab w:val="center" w:pos="4513"/>
        <w:tab w:val="right" w:pos="9026"/>
      </w:tabs>
      <w:spacing w:line="240" w:lineRule="auto"/>
      <w:rPr>
        <w:color w:val="666666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Quicksand" w:cs="Quicksand" w:eastAsia="Quicksand" w:hAnsi="Quicksand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D">
    <w:pPr>
      <w:ind w:left="-720" w:right="-690" w:firstLine="0"/>
      <w:rPr>
        <w:rFonts w:ascii="Arial" w:cs="Arial" w:eastAsia="Arial" w:hAnsi="Arial"/>
        <w:color w:val="666666"/>
      </w:rPr>
    </w:pPr>
    <w:r w:rsidDel="00000000" w:rsidR="00000000" w:rsidRPr="00000000">
      <w:rPr>
        <w:rtl w:val="0"/>
      </w:rPr>
    </w:r>
  </w:p>
  <w:tbl>
    <w:tblPr>
      <w:tblStyle w:val="Table2"/>
      <w:tblW w:w="10440.0" w:type="dxa"/>
      <w:jc w:val="left"/>
      <w:tblInd w:w="-620.0" w:type="dxa"/>
      <w:tblLayout w:type="fixed"/>
      <w:tblLook w:val="0600"/>
    </w:tblPr>
    <w:tblGrid>
      <w:gridCol w:w="5595"/>
      <w:gridCol w:w="4845"/>
      <w:tblGridChange w:id="0">
        <w:tblGrid>
          <w:gridCol w:w="5595"/>
          <w:gridCol w:w="4845"/>
        </w:tblGrid>
      </w:tblGridChange>
    </w:tblGrid>
    <w:t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7E">
          <w:pPr>
            <w:ind w:right="-234.09448818897602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Year 9 – Data science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7F">
          <w:pPr>
            <w:ind w:right="-234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1952625</wp:posOffset>
                </wp:positionH>
                <wp:positionV relativeFrom="paragraph">
                  <wp:posOffset>142875</wp:posOffset>
                </wp:positionV>
                <wp:extent cx="1357313" cy="602251"/>
                <wp:effectExtent b="0" l="0" r="0" t="0"/>
                <wp:wrapSquare wrapText="bothSides" distB="0" distT="0" distL="0" distR="0"/>
                <wp:docPr id="5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7313" cy="60225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336550</wp:posOffset>
                </wp:positionV>
                <wp:extent cx="1717040" cy="762000"/>
                <wp:effectExtent b="0" l="0" r="0" t="0"/>
                <wp:wrapSquare wrapText="bothSides" distB="0" distT="0" distL="114300" distR="114300"/>
                <wp:docPr id="6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040" cy="762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80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Summative assessment answers</w:t>
          </w:r>
        </w:p>
        <w:p w:rsidR="00000000" w:rsidDel="00000000" w:rsidP="00000000" w:rsidRDefault="00000000" w:rsidRPr="00000000" w14:paraId="00000081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82">
          <w:pPr>
            <w:widowControl w:val="0"/>
            <w:spacing w:line="240" w:lineRule="auto"/>
            <w:ind w:right="150"/>
            <w:jc w:val="right"/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8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Q%1."/>
      <w:lvlJc w:val="lef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icksand" w:cs="Quicksand" w:eastAsia="Quicksand" w:hAnsi="Quicksand"/>
        <w:sz w:val="22"/>
        <w:szCs w:val="22"/>
        <w:lang w:val="en-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00" w:lineRule="auto"/>
    </w:pPr>
    <w:rPr>
      <w:b w:val="1"/>
      <w:color w:val="5b5ba5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rFonts w:ascii="Arial" w:cs="Arial" w:eastAsia="Arial" w:hAnsi="Arial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8" Type="http://schemas.openxmlformats.org/officeDocument/2006/relationships/image" Target="media/image1.png"/><Relationship Id="rId18" Type="http://schemas.openxmlformats.org/officeDocument/2006/relationships/customXml" Target="../customXml/item3.xml"/><Relationship Id="rId3" Type="http://schemas.openxmlformats.org/officeDocument/2006/relationships/fontTable" Target="fontTable.xml"/><Relationship Id="rId12" Type="http://schemas.openxmlformats.org/officeDocument/2006/relationships/header" Target="header3.xml"/><Relationship Id="rId7" Type="http://schemas.openxmlformats.org/officeDocument/2006/relationships/image" Target="media/image2.png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1" Type="http://schemas.openxmlformats.org/officeDocument/2006/relationships/header" Target="header1.xml"/><Relationship Id="rId1" Type="http://schemas.openxmlformats.org/officeDocument/2006/relationships/theme" Target="theme/theme1.xml"/><Relationship Id="rId6" Type="http://schemas.openxmlformats.org/officeDocument/2006/relationships/image" Target="media/image5.png"/><Relationship Id="rId15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hyperlink" Target="http://ncce.io/og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ncce.io/tcc" TargetMode="External"/><Relationship Id="rId14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icksand-regular.ttf"/><Relationship Id="rId2" Type="http://schemas.openxmlformats.org/officeDocument/2006/relationships/font" Target="fonts/Quicksand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11B640723674A88567F1D0A6A478D" ma:contentTypeVersion="19" ma:contentTypeDescription="Create a new document." ma:contentTypeScope="" ma:versionID="16be41459122f26fe148a780374c3741">
  <xsd:schema xmlns:xsd="http://www.w3.org/2001/XMLSchema" xmlns:xs="http://www.w3.org/2001/XMLSchema" xmlns:p="http://schemas.microsoft.com/office/2006/metadata/properties" xmlns:ns2="3f5ced86-acf9-4106-9bfe-b7f58564dbb7" xmlns:ns3="415d1151-ba9d-4af3-8064-fbed8c171f14" targetNamespace="http://schemas.microsoft.com/office/2006/metadata/properties" ma:root="true" ma:fieldsID="0df7b841b7a0e187729ae6ba111d08ca" ns2:_="" ns3:_="">
    <xsd:import namespace="3f5ced86-acf9-4106-9bfe-b7f58564dbb7"/>
    <xsd:import namespace="415d1151-ba9d-4af3-8064-fbed8c171f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ced86-acf9-4106-9bfe-b7f58564db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54eff52-6b6d-4e5f-a3b0-187f185b1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5d1151-ba9d-4af3-8064-fbed8c171f1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471a26-5622-4910-a32f-9ed81c64676f}" ma:internalName="TaxCatchAll" ma:showField="CatchAllData" ma:web="415d1151-ba9d-4af3-8064-fbed8c171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5ced86-acf9-4106-9bfe-b7f58564dbb7">
      <Terms xmlns="http://schemas.microsoft.com/office/infopath/2007/PartnerControls"/>
    </lcf76f155ced4ddcb4097134ff3c332f>
    <TaxCatchAll xmlns="415d1151-ba9d-4af3-8064-fbed8c171f14" xsi:nil="true"/>
  </documentManagement>
</p:properties>
</file>

<file path=customXml/itemProps1.xml><?xml version="1.0" encoding="utf-8"?>
<ds:datastoreItem xmlns:ds="http://schemas.openxmlformats.org/officeDocument/2006/customXml" ds:itemID="{67BAE0F9-0C4C-4F2B-B70E-DE611D9836ED}"/>
</file>

<file path=customXml/itemProps2.xml><?xml version="1.0" encoding="utf-8"?>
<ds:datastoreItem xmlns:ds="http://schemas.openxmlformats.org/officeDocument/2006/customXml" ds:itemID="{EADEC560-6801-400B-BE67-18B2D0EECEA5}"/>
</file>

<file path=customXml/itemProps3.xml><?xml version="1.0" encoding="utf-8"?>
<ds:datastoreItem xmlns:ds="http://schemas.openxmlformats.org/officeDocument/2006/customXml" ds:itemID="{3564BBE7-95B8-4B0D-BFCF-592E3F5C59BD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0x01010008911B640723674A88567F1D0A6A478D</vt:lpwstr>
  </property>
</Properties>
</file>